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jc w:val="both"/>
        <w:rPr>
          <w:rFonts w:ascii="Arial" w:hAnsi="Arial" w:eastAsia="Times New Roman" w:cs="Arial"/>
          <w:b/>
          <w:b/>
          <w:bCs/>
          <w:color w:val="1D2129"/>
          <w:sz w:val="28"/>
          <w:szCs w:val="28"/>
          <w:lang w:eastAsia="pl-PL"/>
        </w:rPr>
      </w:pPr>
      <w:r>
        <w:rPr>
          <w:rFonts w:eastAsia="Times New Roman" w:cs="Arial" w:ascii="Arial" w:hAnsi="Arial"/>
          <w:b/>
          <w:bCs/>
          <w:color w:val="1D2129"/>
          <w:sz w:val="28"/>
          <w:szCs w:val="28"/>
          <w:lang w:eastAsia="pl-PL"/>
        </w:rPr>
        <w:t>Regulamin konkursu Motofaktor.pl</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Określenia użyte w niniejszym regulaminie (dalej: Regulamin) oznaczają: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1. "Organizator Konkursu" – Proautomotive Sp. z o.o. ul. Kolejowa 28 39-200 Dębica NIP: 872–241–25–03</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2. "Konkurs" – akcja promocyjna przeprowadzana przez Organizatora, w wyniku której pośród uczestników wyłonieni zostaną laureaci lub laureatki.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3. "Uczestnik" - osoba, która zgłasza swój udział w Konkursie.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POSTANOWIENIA OGÓLNE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1. Niniejszy Regulamin określa zasady, zakres i warunki uczestnictwa w Konkursie.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2. Konkurs prowadzony jest na terytorium Polski za pośrednictwem portalu Motofaktor.pl</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3. Konkurs rozpoczyna się dnia: </w:t>
      </w:r>
      <w:r>
        <w:rPr>
          <w:rFonts w:eastAsia="Times New Roman" w:cs="Arial" w:ascii="Arial" w:hAnsi="Arial"/>
          <w:b/>
          <w:bCs/>
          <w:color w:val="1D2129"/>
          <w:sz w:val="26"/>
          <w:szCs w:val="26"/>
          <w:lang w:eastAsia="pl-PL"/>
        </w:rPr>
        <w:t>07.06.2022 r.  do 12.06.2022 r.</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4</w:t>
      </w:r>
      <w:r>
        <w:rPr>
          <w:rFonts w:eastAsia="Times New Roman" w:cs="Arial" w:ascii="Arial" w:hAnsi="Arial"/>
          <w:color w:val="1D2129"/>
          <w:sz w:val="26"/>
          <w:szCs w:val="26"/>
          <w:lang w:eastAsia="pl-PL"/>
        </w:rPr>
        <w:t xml:space="preserve">. Nad prawidłowością przeprowadzenia Konkursu czuwa Komisja Konkursowa ("Komisja Konkursowa") powołana przez Organizatora.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5</w:t>
      </w:r>
      <w:r>
        <w:rPr>
          <w:rFonts w:eastAsia="Times New Roman" w:cs="Arial" w:ascii="Arial" w:hAnsi="Arial"/>
          <w:color w:val="1D2129"/>
          <w:sz w:val="26"/>
          <w:szCs w:val="26"/>
          <w:lang w:eastAsia="pl-PL"/>
        </w:rPr>
        <w:t xml:space="preserve">. Ogłoszenie wyników konkursu przez Komisję Konkursową nastąpi dnia;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b/>
          <w:bCs/>
          <w:color w:val="1D2129"/>
          <w:sz w:val="26"/>
          <w:szCs w:val="26"/>
          <w:lang w:eastAsia="pl-PL"/>
        </w:rPr>
        <w:t>14.06.2021 r.</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6</w:t>
      </w:r>
      <w:r>
        <w:rPr>
          <w:rFonts w:eastAsia="Times New Roman" w:cs="Arial" w:ascii="Arial" w:hAnsi="Arial"/>
          <w:color w:val="1D2129"/>
          <w:sz w:val="26"/>
          <w:szCs w:val="26"/>
          <w:lang w:eastAsia="pl-PL"/>
        </w:rPr>
        <w:t xml:space="preserve">. Przystąpienie do udziału w Konkursie przez Uczestnika jest równoznaczne z akceptacją przez niego postanowień Regulaminu Konkursu. Przystępując do Konkursu, Uczestnik zobowiązuje się do przestrzegania postanowień Regulaminu. Naruszenie przez Uczestnika tego zobowiązania stanowi podstawę do wykluczenia Uczestnika z Konkursu. </w:t>
      </w:r>
    </w:p>
    <w:p>
      <w:pPr>
        <w:pStyle w:val="Normal"/>
        <w:shd w:val="clear" w:color="auto" w:fill="FFFFFF"/>
        <w:jc w:val="both"/>
        <w:rPr>
          <w:rFonts w:ascii="Arial" w:hAnsi="Arial" w:cs="Arial"/>
        </w:rPr>
      </w:pPr>
      <w:r>
        <w:rPr>
          <w:rFonts w:eastAsia="Times New Roman" w:cs="Arial" w:ascii="Arial" w:hAnsi="Arial"/>
          <w:color w:val="1D2129"/>
          <w:sz w:val="26"/>
          <w:szCs w:val="26"/>
          <w:lang w:eastAsia="pl-PL"/>
        </w:rPr>
        <w:t>7</w:t>
      </w:r>
      <w:r>
        <w:rPr>
          <w:rFonts w:eastAsia="Times New Roman" w:cs="Arial" w:ascii="Arial" w:hAnsi="Arial"/>
          <w:color w:val="1D2129"/>
          <w:sz w:val="26"/>
          <w:szCs w:val="26"/>
          <w:lang w:eastAsia="pl-PL"/>
        </w:rPr>
        <w:t xml:space="preserve">. Konkurs nie jest grą hazardową w rozumieniu ustawy z dnia 19 listopada 2009 r. o grach hazardowych (Dz. U. 2019, , poz. 847ze zm.). Organizator jest składającym przyrzeczenie publiczne w rozumieniu art. 919 kodeksu cywilnego.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KOMISJA KONKURSOWA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1. Celem zapewnienia prawidłowej organizacji i przebiegu Konkursu oraz dokonania wyboru zwycięzców Konkursu, Organizator powoła Komisję Konkursową ("Komisja Konkursowa").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2. W skład Komisji Konkursowej wejdą trzy osoby delegowane przez Organizatora. Komisja konkursowa podejmuje decyzje zwykłą większością głosów.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UCZESTNICTWO W KONKURSIE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1. W Konkursie mogą brać udział wszystkie osoby fizyczne, będące konsumentami w rozumieniu art. 221 Kodeksu Cywilnego, przebywające na terenie Rzeczpospolitej Polskiej.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2. W Konkursie mogą uczestniczyć osoby, które ukończyły 18 (osiemnaście) lat i posiadają co najmniej ograniczoną zdolność do czynności prawnych w rozumieniu odpowiednich przepisów kodeksu cywilnego, za zgodą ich przedstawiciela ustawowego lub prawnego opiekuna. Niezbędne jest przesłanie pisemnej zgody przedstawiciela ustawowego tej osoby na jej udział w Konkursie na adres Organizatora w ciągu 3 dni od dnia powiadomienia Uczestnika Konkursu o zwycięstwie.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3.  Aby  wziąć udział w konkursie Uczestnik musi przesłać  email  z odpowiedzią  na konkursowe pytania na adres: </w:t>
      </w:r>
      <w:hyperlink r:id="rId2">
        <w:r>
          <w:rPr>
            <w:rStyle w:val="Czeinternetowe"/>
            <w:rFonts w:eastAsia="Times New Roman" w:cs="Arial" w:ascii="Arial" w:hAnsi="Arial"/>
            <w:sz w:val="26"/>
            <w:szCs w:val="26"/>
            <w:lang w:eastAsia="pl-PL"/>
          </w:rPr>
          <w:t>konkurs@motofaktor.pl</w:t>
        </w:r>
      </w:hyperlink>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4. W Konkursie nie mogą brać udziału: pracownicy Organizatora, a także członkowie najbliższej rodziny wyżej wymienionych osób. Przez członków najbliższej rodziny rozumie się: małżonków, dzieci, rodziców, rodzeństwo, krewnych i powinowatych drugiego stopnia oraz osoby pozostające w stosunku przysposobienia. Pracownikiem w rozumieniu Regulaminu jest zarówno osoba zatrudniona na podstawie umowy o pracę jak i osoba współpracująca na podstawie umowy cywilnoprawnej (w szczególności na podstawie umowy o dzieło, umowy zlecenia).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ZASADY KONKURSU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r>
    </w:p>
    <w:p>
      <w:pPr>
        <w:pStyle w:val="Normal"/>
        <w:shd w:val="clear" w:color="auto" w:fill="FFFFFF"/>
        <w:jc w:val="both"/>
        <w:rPr>
          <w:rFonts w:ascii="Arial" w:hAnsi="Arial" w:cs="Arial"/>
        </w:rPr>
      </w:pPr>
      <w:r>
        <w:rPr>
          <w:rFonts w:eastAsia="Times New Roman" w:cs="Arial" w:ascii="Arial" w:hAnsi="Arial"/>
          <w:color w:val="1D2129"/>
          <w:sz w:val="26"/>
          <w:szCs w:val="26"/>
          <w:lang w:eastAsia="pl-PL"/>
        </w:rPr>
        <w:t xml:space="preserve">1. Aby wziąć  udział w konkursie Uczestnik musi przesłać   pocztą email  odpowiedź   na pytanie konkursowe na adres: </w:t>
      </w:r>
      <w:hyperlink r:id="rId3">
        <w:r>
          <w:rPr>
            <w:rStyle w:val="Czeinternetowe"/>
            <w:rFonts w:eastAsia="Times New Roman" w:cs="Arial" w:ascii="Arial" w:hAnsi="Arial"/>
            <w:sz w:val="26"/>
            <w:szCs w:val="26"/>
            <w:lang w:eastAsia="pl-PL"/>
          </w:rPr>
          <w:t>konkurs@motofaktor.pl</w:t>
        </w:r>
      </w:hyperlink>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2.Treść zadania konkursowego zawarta jest na stronie internetowej Organizatora www.motofaktor.pl  </w:t>
      </w:r>
    </w:p>
    <w:p>
      <w:pPr>
        <w:pStyle w:val="Normal"/>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3. Spośród wyżej wymienionych Komisja wybierze 3 zwycięzców/zwyciężczyń, którzy/które otrzymają: nagrody od firmy </w:t>
      </w:r>
      <w:r>
        <w:rPr>
          <w:rFonts w:cs="Arial" w:ascii="Arial" w:hAnsi="Arial"/>
          <w:b/>
          <w:bCs/>
          <w:sz w:val="26"/>
          <w:szCs w:val="26"/>
          <w:lang w:eastAsia="it-IT"/>
        </w:rPr>
        <w:t>Marelli Aftermarket Poland Sp. z o.o.</w:t>
      </w:r>
      <w:r>
        <w:rPr>
          <w:rFonts w:eastAsia="Times New Roman" w:cs="Arial" w:ascii="Arial" w:hAnsi="Arial"/>
          <w:b/>
          <w:bCs/>
          <w:sz w:val="26"/>
          <w:szCs w:val="26"/>
          <w:lang w:eastAsia="pl-PL"/>
        </w:rPr>
        <w:t xml:space="preserve"> </w:t>
      </w:r>
      <w:r>
        <w:rPr>
          <w:rFonts w:eastAsia="Times New Roman" w:cs="Arial" w:ascii="Arial" w:hAnsi="Arial"/>
          <w:sz w:val="26"/>
          <w:szCs w:val="26"/>
          <w:lang w:eastAsia="pl-PL"/>
        </w:rPr>
        <w:t xml:space="preserve"> będą to: </w:t>
      </w:r>
      <w:r>
        <w:rPr>
          <w:rFonts w:cs="Arial" w:ascii="Arial" w:hAnsi="Arial"/>
          <w:sz w:val="26"/>
          <w:szCs w:val="26"/>
          <w:shd w:fill="FFFFFF" w:val="clear"/>
        </w:rPr>
        <w:t>zestaw gadżetów firmowych:</w:t>
      </w:r>
    </w:p>
    <w:p>
      <w:pPr>
        <w:pStyle w:val="Normal"/>
        <w:rPr>
          <w:rFonts w:ascii="Arial" w:hAnsi="Arial" w:cs="Arial"/>
          <w:sz w:val="26"/>
          <w:szCs w:val="26"/>
        </w:rPr>
      </w:pPr>
      <w:r>
        <w:rPr>
          <w:rFonts w:cs="Arial" w:ascii="Arial" w:hAnsi="Arial"/>
          <w:sz w:val="26"/>
          <w:szCs w:val="26"/>
        </w:rPr>
      </w:r>
    </w:p>
    <w:p>
      <w:pPr>
        <w:pStyle w:val="Normal"/>
        <w:rPr>
          <w:sz w:val="26"/>
          <w:szCs w:val="26"/>
        </w:rPr>
      </w:pPr>
      <w:r>
        <w:rPr>
          <w:rFonts w:cs="Arial" w:ascii="Arial" w:hAnsi="Arial"/>
          <w:sz w:val="26"/>
          <w:szCs w:val="26"/>
        </w:rPr>
        <w:t>- etui na telefon/torba na rower</w:t>
      </w:r>
    </w:p>
    <w:p>
      <w:pPr>
        <w:pStyle w:val="Normal"/>
        <w:rPr>
          <w:sz w:val="26"/>
          <w:szCs w:val="26"/>
        </w:rPr>
      </w:pPr>
      <w:r>
        <w:rPr>
          <w:rFonts w:cs="Arial" w:ascii="Arial" w:hAnsi="Arial"/>
          <w:sz w:val="26"/>
          <w:szCs w:val="26"/>
        </w:rPr>
        <w:t>- etui na telefon do biegania – ramię</w:t>
      </w:r>
    </w:p>
    <w:p>
      <w:pPr>
        <w:pStyle w:val="Normal"/>
        <w:rPr>
          <w:sz w:val="26"/>
          <w:szCs w:val="26"/>
        </w:rPr>
      </w:pPr>
      <w:r>
        <w:rPr>
          <w:rFonts w:cs="Arial" w:ascii="Arial" w:hAnsi="Arial"/>
          <w:sz w:val="26"/>
          <w:szCs w:val="26"/>
        </w:rPr>
        <w:t>- etui na telefon do biegania – pas</w:t>
      </w:r>
    </w:p>
    <w:p>
      <w:pPr>
        <w:pStyle w:val="Normal"/>
        <w:rPr>
          <w:sz w:val="26"/>
          <w:szCs w:val="26"/>
        </w:rPr>
      </w:pPr>
      <w:r>
        <w:rPr>
          <w:rFonts w:cs="Arial" w:ascii="Arial" w:hAnsi="Arial"/>
          <w:sz w:val="26"/>
          <w:szCs w:val="26"/>
        </w:rPr>
        <w:t>- butelka na wodę</w:t>
      </w:r>
    </w:p>
    <w:p>
      <w:pPr>
        <w:pStyle w:val="Normal"/>
        <w:rPr>
          <w:sz w:val="26"/>
          <w:szCs w:val="26"/>
        </w:rPr>
      </w:pPr>
      <w:r>
        <w:rPr>
          <w:rFonts w:cs="Arial" w:ascii="Arial" w:hAnsi="Arial"/>
          <w:sz w:val="26"/>
          <w:szCs w:val="26"/>
        </w:rPr>
        <w:t>- waga do bagażu</w:t>
      </w:r>
    </w:p>
    <w:p>
      <w:pPr>
        <w:pStyle w:val="Normal"/>
        <w:rPr>
          <w:sz w:val="26"/>
          <w:szCs w:val="26"/>
        </w:rPr>
      </w:pPr>
      <w:r>
        <w:rPr>
          <w:rFonts w:cs="Arial" w:ascii="Arial" w:hAnsi="Arial"/>
          <w:sz w:val="26"/>
          <w:szCs w:val="26"/>
        </w:rPr>
        <w:t>- identyfikator do bagażu</w:t>
      </w:r>
    </w:p>
    <w:p>
      <w:pPr>
        <w:pStyle w:val="Normal"/>
        <w:rPr>
          <w:rFonts w:ascii="Arial" w:hAnsi="Arial" w:cs="Arial"/>
          <w:b/>
          <w:b/>
          <w:bCs/>
          <w:lang w:val="en-US" w:eastAsia="it-IT"/>
        </w:rPr>
      </w:pPr>
      <w:r>
        <w:rPr>
          <w:rFonts w:eastAsia="Times New Roman" w:cs="Arial" w:ascii="Arial" w:hAnsi="Arial"/>
          <w:color w:val="1D2129"/>
          <w:lang w:eastAsia="pl-PL"/>
        </w:rPr>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ZAŁOŻENIA KONKURSU</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1. Konkurs będzie przeprowadzony na portalu; Motofaktor.pl</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2. Kolejność napływania odpowiedzi nie ma wpływu na przyznanie nagrody w Konkursie.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3. Zgłoszenia przesłane po zakończeniu Konkursu nie będą brane pod uwagę.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4. Organizator ma prawo wykluczyć Uczestnika z udziału w Konkursie w przypadku uzasadnionego podejrzenia posługiwania się nieprawdziwymi danymi, podszywania się pod konto innego użytkownika, próby wpływania na wyniki Konkursu lub naruszenia przez niego warunków Regulaminu lub zasad fair play. Wykluczenie uczestnika może nastąpić w każdym etapie trwania konkursu i obejmuje również prawo do pozbawienia Uczestnika nagrody. Uczestnik ma prawo złożenia reklamacji zgodnie z Regulaminem.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5. Organizator nie ponosi odpowiedzialności za czasowe lub stałe trudności z korzystaniem z portalu Motofaktor.pl</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PRZYZNAWANIE NAGRÓD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1. Komisja przyzna nagrodę 3 uczestnikom/uczestniczkom, których odpowiedzi zostaną uznane za najciekawsze i najbardziej oryginalne.</w:t>
      </w:r>
    </w:p>
    <w:p>
      <w:pPr>
        <w:pStyle w:val="Normal"/>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2. W ciągu trwania Konkursu Organizator przyzna w sumie trzy zestawy:</w:t>
      </w:r>
    </w:p>
    <w:p>
      <w:pPr>
        <w:pStyle w:val="Normal"/>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r>
    </w:p>
    <w:p>
      <w:pPr>
        <w:pStyle w:val="Normal"/>
        <w:rPr>
          <w:sz w:val="26"/>
          <w:szCs w:val="26"/>
        </w:rPr>
      </w:pPr>
      <w:r>
        <w:rPr>
          <w:rFonts w:cs="Arial" w:ascii="Arial" w:hAnsi="Arial"/>
          <w:sz w:val="26"/>
          <w:szCs w:val="26"/>
        </w:rPr>
        <w:t>- etui na telefon/torba na rower</w:t>
      </w:r>
    </w:p>
    <w:p>
      <w:pPr>
        <w:pStyle w:val="Normal"/>
        <w:rPr>
          <w:sz w:val="26"/>
          <w:szCs w:val="26"/>
        </w:rPr>
      </w:pPr>
      <w:r>
        <w:rPr>
          <w:rFonts w:cs="Arial" w:ascii="Arial" w:hAnsi="Arial"/>
          <w:sz w:val="26"/>
          <w:szCs w:val="26"/>
        </w:rPr>
        <w:t>- etui na telefon do biegania – ramię</w:t>
      </w:r>
    </w:p>
    <w:p>
      <w:pPr>
        <w:pStyle w:val="Normal"/>
        <w:rPr>
          <w:sz w:val="26"/>
          <w:szCs w:val="26"/>
        </w:rPr>
      </w:pPr>
      <w:r>
        <w:rPr>
          <w:rFonts w:cs="Arial" w:ascii="Arial" w:hAnsi="Arial"/>
          <w:sz w:val="26"/>
          <w:szCs w:val="26"/>
        </w:rPr>
        <w:t>- etui na telefon do biegania – pas</w:t>
      </w:r>
    </w:p>
    <w:p>
      <w:pPr>
        <w:pStyle w:val="Normal"/>
        <w:rPr>
          <w:sz w:val="26"/>
          <w:szCs w:val="26"/>
        </w:rPr>
      </w:pPr>
      <w:r>
        <w:rPr>
          <w:rFonts w:cs="Arial" w:ascii="Arial" w:hAnsi="Arial"/>
          <w:sz w:val="26"/>
          <w:szCs w:val="26"/>
        </w:rPr>
        <w:t>- butelka na wodę</w:t>
      </w:r>
    </w:p>
    <w:p>
      <w:pPr>
        <w:pStyle w:val="Normal"/>
        <w:rPr>
          <w:sz w:val="26"/>
          <w:szCs w:val="26"/>
        </w:rPr>
      </w:pPr>
      <w:r>
        <w:rPr>
          <w:rFonts w:cs="Arial" w:ascii="Arial" w:hAnsi="Arial"/>
          <w:sz w:val="26"/>
          <w:szCs w:val="26"/>
        </w:rPr>
        <w:t>- waga do bagażu</w:t>
      </w:r>
    </w:p>
    <w:p>
      <w:pPr>
        <w:pStyle w:val="Normal"/>
        <w:rPr>
          <w:sz w:val="26"/>
          <w:szCs w:val="26"/>
        </w:rPr>
      </w:pPr>
      <w:r>
        <w:rPr>
          <w:rFonts w:cs="Arial" w:ascii="Arial" w:hAnsi="Arial"/>
          <w:sz w:val="26"/>
          <w:szCs w:val="26"/>
        </w:rPr>
        <w:t>- identyfikator do bagażu</w:t>
      </w:r>
    </w:p>
    <w:p>
      <w:pPr>
        <w:pStyle w:val="Normal"/>
        <w:rPr>
          <w:rFonts w:ascii="Arial" w:hAnsi="Arial" w:cs="Arial"/>
          <w:b/>
          <w:b/>
          <w:bCs/>
          <w:lang w:val="en-US" w:eastAsia="it-IT"/>
        </w:rPr>
      </w:pPr>
      <w:r>
        <w:rPr>
          <w:rFonts w:cs="Arial" w:ascii="Arial" w:hAnsi="Arial"/>
          <w:b/>
          <w:bCs/>
          <w:lang w:val="en-US" w:eastAsia="it-IT"/>
        </w:rPr>
      </w:r>
    </w:p>
    <w:p>
      <w:pPr>
        <w:pStyle w:val="Normal"/>
        <w:jc w:val="both"/>
        <w:rPr>
          <w:rFonts w:ascii="Arial" w:hAnsi="Arial" w:cs="Arial"/>
        </w:rPr>
      </w:pPr>
      <w:r>
        <w:rPr>
          <w:rFonts w:eastAsia="Times New Roman" w:cs="Arial" w:ascii="Arial" w:hAnsi="Arial"/>
          <w:color w:val="1D2129"/>
          <w:sz w:val="26"/>
          <w:szCs w:val="26"/>
          <w:lang w:eastAsia="pl-PL"/>
        </w:rPr>
        <w:t>3. Do każdego zwycięzcy zostanie wysłane powiadomienie o wygranej za pomocą wiadomości e-mail.</w:t>
      </w:r>
      <w:bookmarkStart w:id="0" w:name="_Hlk21675799"/>
      <w:bookmarkEnd w:id="0"/>
    </w:p>
    <w:p>
      <w:pPr>
        <w:pStyle w:val="Normal"/>
        <w:rPr>
          <w:rFonts w:ascii="Arial" w:hAnsi="Arial" w:eastAsia="Times New Roman" w:cs="Arial"/>
          <w:color w:val="000000" w:themeColor="text1"/>
          <w:sz w:val="28"/>
          <w:szCs w:val="28"/>
          <w:lang w:eastAsia="pl-PL"/>
        </w:rPr>
      </w:pPr>
      <w:r>
        <w:rPr>
          <w:rFonts w:eastAsia="Times New Roman" w:cs="Arial" w:ascii="Arial" w:hAnsi="Arial"/>
          <w:color w:val="1D2129"/>
          <w:sz w:val="26"/>
          <w:szCs w:val="26"/>
          <w:lang w:eastAsia="pl-PL"/>
        </w:rPr>
        <w:t xml:space="preserve">4. Organizator zastrzega, że nagroda w konkursie nie podlega wymianie, jak również zamianie jej na równowartość pieniężną. </w:t>
      </w:r>
    </w:p>
    <w:p>
      <w:pPr>
        <w:pStyle w:val="Normal"/>
        <w:shd w:val="clear" w:color="auto" w:fill="FFFFFF"/>
        <w:jc w:val="both"/>
        <w:rPr>
          <w:rFonts w:ascii="Arial" w:hAnsi="Arial" w:cs="Arial"/>
        </w:rPr>
      </w:pPr>
      <w:r>
        <w:rPr>
          <w:rFonts w:eastAsia="Times New Roman" w:cs="Arial" w:ascii="Arial" w:hAnsi="Arial"/>
          <w:color w:val="1D2129"/>
          <w:sz w:val="26"/>
          <w:szCs w:val="26"/>
          <w:lang w:eastAsia="pl-PL"/>
        </w:rPr>
        <w:t xml:space="preserve">5. Laureat traci prawo do nagrody w przypadku gdy: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a) odmówi przyjęcia nagrody, </w:t>
      </w:r>
    </w:p>
    <w:p>
      <w:pPr>
        <w:pStyle w:val="Normal"/>
        <w:shd w:val="clear" w:color="auto" w:fill="FFFFFF"/>
        <w:jc w:val="both"/>
        <w:rPr>
          <w:rFonts w:ascii="Arial" w:hAnsi="Arial" w:cs="Arial"/>
        </w:rPr>
      </w:pPr>
      <w:r>
        <w:rPr>
          <w:rFonts w:eastAsia="Times New Roman" w:cs="Arial" w:ascii="Arial" w:hAnsi="Arial"/>
          <w:sz w:val="26"/>
          <w:szCs w:val="26"/>
          <w:lang w:eastAsia="pl-PL"/>
        </w:rPr>
        <w:t>b) kontakt z Uczestnikiem nie będzie możliwy w terminie; 7 dni.</w:t>
      </w:r>
    </w:p>
    <w:p>
      <w:pPr>
        <w:pStyle w:val="Normal"/>
        <w:shd w:val="clear" w:color="auto" w:fill="FFFFFF"/>
        <w:jc w:val="both"/>
        <w:rPr>
          <w:rFonts w:ascii="Arial" w:hAnsi="Arial" w:cs="Arial"/>
        </w:rPr>
      </w:pPr>
      <w:r>
        <w:rPr>
          <w:rFonts w:eastAsia="Times New Roman" w:cs="Arial" w:ascii="Arial" w:hAnsi="Arial"/>
          <w:color w:val="1D2129"/>
          <w:sz w:val="26"/>
          <w:szCs w:val="26"/>
          <w:lang w:eastAsia="pl-PL"/>
        </w:rPr>
        <w:t xml:space="preserve">c) nagroda nie będzie mogła być dostarczona Lauretowi z przyczyn niezależnych od Organizatora, a w szczególności w skutek podania nieprawidłowych danych lub braku aktualizacji danych Laureata,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d) Uczestnik nie spełnia warunków Regulaminu uprawniających go do wzięcia udziału w Konkursie lub otrzymania nagrody.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POSTĘPOWANIE REKLAMACYJNE</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1. Wszelkie reklamacje dotyczące Konkursu uczestnicy powinni zgłaszać w formie pisemnej pod rygorem nieważności, na adres siedziby Organizatora, z dopiskiem: konkurs </w:t>
      </w:r>
      <w:r>
        <w:rPr>
          <w:rFonts w:cs="Arial" w:ascii="Arial" w:hAnsi="Arial"/>
          <w:b/>
          <w:bCs/>
          <w:color w:val="000000"/>
          <w:sz w:val="26"/>
          <w:szCs w:val="26"/>
          <w:lang w:eastAsia="it-IT"/>
        </w:rPr>
        <w:t>Marelli Aftermarket Poland</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2. Reklamacje należy wysłać listem poleconym za potwierdzeniem odbioru. Reklamacje mogą być zgłaszane w terminie do 14 dni od daty zakończenia konkursu (liczy się data odbioru przez Organizatora).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3. Pisemna reklamacja powinna zawierać imię, nazwisko, dokładny adres i numer telefonu, jak również dokładny opis i uzasadnienie reklamacji oraz podpis Uczestnika.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4. Reklamacje rozpatrywane będą przez Organizatora.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5. Organizator rozpatrywać będzie reklamacje Uczestników na podstawie niniejszego Regulaminu. </w:t>
      </w:r>
    </w:p>
    <w:p>
      <w:pPr>
        <w:pStyle w:val="Normal"/>
        <w:shd w:val="clear" w:color="auto" w:fill="FFFFFF"/>
        <w:jc w:val="both"/>
        <w:rPr>
          <w:rFonts w:ascii="Arial" w:hAnsi="Arial" w:cs="Arial"/>
        </w:rPr>
      </w:pPr>
      <w:r>
        <w:rPr>
          <w:rFonts w:eastAsia="Times New Roman" w:cs="Arial" w:ascii="Arial" w:hAnsi="Arial"/>
          <w:color w:val="1D2129"/>
          <w:sz w:val="26"/>
          <w:szCs w:val="26"/>
          <w:lang w:eastAsia="pl-PL"/>
        </w:rPr>
        <w:t>6. Organizator rozpatrzy reklamację w terminie 14 dni od dnia jej doręczenia. O decyzji Organizatora Uczestnik zostanie poinformowany na piśmie. Decyzja Organizatora zawierająca uzasadnienie zostanie nadana do Uczestnika, na adres podany przez Uczestnika, w terminie 2 dni od daty rozpatrzenia reklamacji. Powyższa decyzja jest ostateczna i nie przysługuje od niej dalsze odwołanie.</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DANE OSOBOWE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1. Administratorem danych osobowych przekazywanych przez Uczestnika jest Organizator.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2. Uczestnik zgłaszający się do Konkursu wyraża zgodę na przetwarzanie swoich danych osobowych przez Organizatora do celów związanych z realizacją Konkursu zgodnie z Regulaminem, w tym do wyłonienia Zwycięzcy, przekazywania Nagrody, doręczenia Nagrody, ogłoszenia wyników Konkursu i rozpatrywania reklamacji Uczestników. Podanie nieprawdziwych lub niepełnych danych zwalnia Organizatora z obowiązku przekazania Nagrody.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3. Danymi niezbędnymi do celów realizacji Konkursu i postanowień Regulaminu są: imię i nazwisko Uczestnika, adres korespondencyjny, niezbędny do przesłania nagrody</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4. Podanie danych osobowych, o których mowa powyżej jest dobrowolne, jednakże niezbędne dla wzięcia udziału w Konkursie. </w:t>
      </w:r>
    </w:p>
    <w:p>
      <w:pPr>
        <w:pStyle w:val="Normal"/>
        <w:shd w:val="clear" w:color="auto" w:fill="FFFFFF"/>
        <w:jc w:val="both"/>
        <w:rPr>
          <w:rFonts w:ascii="Arial" w:hAnsi="Arial" w:cs="Arial"/>
        </w:rPr>
      </w:pPr>
      <w:r>
        <w:rPr>
          <w:rFonts w:eastAsia="Times New Roman" w:cs="Arial" w:ascii="Arial" w:hAnsi="Arial"/>
          <w:color w:val="1D2129"/>
          <w:sz w:val="26"/>
          <w:szCs w:val="26"/>
          <w:lang w:eastAsia="pl-PL"/>
        </w:rPr>
        <w:t>5. Każdy Uczestnik Konkursu posiada prawo wglądu do swoich danych osobowych.</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6. Organizator przetwarza dane osobowe zgodnie z </w:t>
      </w:r>
      <w:r>
        <w:rPr>
          <w:rFonts w:cs="Arial" w:ascii="Arial" w:hAnsi="Arial"/>
          <w:i/>
          <w:sz w:val="26"/>
          <w:szCs w:val="26"/>
        </w:rPr>
        <w:t>rozporządzeniem Parlamentu Europejskiego i Rady (UE) 2016/679 z 27.04.2016 r. w sprawie ochrony osób fizycznych w związku z przetwarzaniem danych osobowych i w sprawie swobodnego przepływu takich danych oraz uchylenia dyrektywy 95/46/WE, Dz.U. UE. L. Nr 119, s. 1- dalej RODO) celem realizacji Konkursu.</w:t>
      </w:r>
    </w:p>
    <w:p>
      <w:pPr>
        <w:pStyle w:val="Tretekstu"/>
        <w:shd w:val="clear" w:color="auto" w:fill="FFFFFF"/>
        <w:jc w:val="both"/>
        <w:rPr>
          <w:rFonts w:ascii="Arial" w:hAnsi="Arial" w:eastAsia="Times New Roman" w:cs="Arial"/>
          <w:color w:val="1D2129"/>
          <w:sz w:val="26"/>
          <w:szCs w:val="26"/>
          <w:lang w:eastAsia="pl-PL"/>
        </w:rPr>
      </w:pPr>
      <w:r>
        <w:rPr>
          <w:rFonts w:cs="Arial" w:ascii="Arial" w:hAnsi="Arial"/>
          <w:sz w:val="26"/>
          <w:szCs w:val="26"/>
        </w:rPr>
        <w:t xml:space="preserve">7. Organizator </w:t>
      </w:r>
      <w:r>
        <w:rPr>
          <w:rFonts w:cs="Arial" w:ascii="Arial" w:hAnsi="Arial"/>
          <w:color w:val="1D2129"/>
          <w:sz w:val="26"/>
          <w:szCs w:val="26"/>
        </w:rPr>
        <w:t>może powierzać przetwarzanie danych osobowych podmiotom z nim  współpracującym w zakresie niezbędnym dla realizacji Konkursu.</w:t>
      </w:r>
    </w:p>
    <w:p>
      <w:pPr>
        <w:pStyle w:val="Tretekstu"/>
        <w:spacing w:before="240" w:after="240"/>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8. Dane osobowe Uczestników nie będą (za wyjątkiem ust. 7) w żaden sposób udostępniane osobom trzecim, w tym w szczególności nie będą przekazywane innym podmiotom, w celu przesyłania materiałów marketingowych osób trzecich.</w:t>
      </w:r>
    </w:p>
    <w:p>
      <w:pPr>
        <w:pStyle w:val="Tretekstu"/>
        <w:spacing w:before="240" w:after="240"/>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9. Dane osobowe Uczestników nie są przekazywane poza obszar Unii Europejskiej.</w:t>
      </w:r>
    </w:p>
    <w:p>
      <w:pPr>
        <w:pStyle w:val="Tretekstu"/>
        <w:shd w:val="clear" w:color="auto" w:fill="FFFFFF"/>
        <w:jc w:val="both"/>
        <w:rPr>
          <w:rFonts w:ascii="Arial" w:hAnsi="Arial" w:eastAsia="Times New Roman" w:cs="Arial"/>
          <w:color w:val="1D2129"/>
          <w:sz w:val="26"/>
          <w:szCs w:val="26"/>
          <w:lang w:eastAsia="pl-PL"/>
        </w:rPr>
      </w:pPr>
      <w:r>
        <w:rPr>
          <w:rFonts w:cs="Arial" w:ascii="Arial" w:hAnsi="Arial"/>
          <w:color w:val="1D2129"/>
          <w:sz w:val="26"/>
          <w:szCs w:val="26"/>
        </w:rPr>
        <w:t>10. W związku z przetwarzaniem danych osobowych Uczestnikowi przysługują następujące prawa:</w:t>
      </w:r>
    </w:p>
    <w:p>
      <w:pPr>
        <w:pStyle w:val="Tretekstu"/>
        <w:numPr>
          <w:ilvl w:val="0"/>
          <w:numId w:val="1"/>
        </w:numPr>
        <w:tabs>
          <w:tab w:val="clear" w:pos="708"/>
          <w:tab w:val="left" w:pos="0" w:leader="none"/>
        </w:tabs>
        <w:spacing w:before="525" w:after="525"/>
        <w:ind w:left="227" w:hanging="0"/>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 </w:t>
      </w:r>
      <w:r>
        <w:rPr>
          <w:rFonts w:eastAsia="Times New Roman" w:cs="Arial" w:ascii="Arial" w:hAnsi="Arial"/>
          <w:color w:val="1D2129"/>
          <w:sz w:val="26"/>
          <w:szCs w:val="26"/>
          <w:lang w:eastAsia="pl-PL"/>
        </w:rPr>
        <w:t>W każdej chwili może wycofać swoją zgodę - bez podawania przyczyny. Żądanie może dotyczyć wskazanego celu przetwarzania Wycofanie zgody nie wpłynie na dotychczas dokonane czynności.</w:t>
      </w:r>
    </w:p>
    <w:p>
      <w:pPr>
        <w:pStyle w:val="Tretekstu"/>
        <w:numPr>
          <w:ilvl w:val="0"/>
          <w:numId w:val="1"/>
        </w:numPr>
        <w:tabs>
          <w:tab w:val="clear" w:pos="708"/>
          <w:tab w:val="left" w:pos="0" w:leader="none"/>
        </w:tabs>
        <w:spacing w:before="525" w:after="525"/>
        <w:ind w:left="227" w:hanging="0"/>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 </w:t>
      </w:r>
      <w:r>
        <w:rPr>
          <w:rFonts w:eastAsia="Times New Roman" w:cs="Arial" w:ascii="Arial" w:hAnsi="Arial"/>
          <w:color w:val="1D2129"/>
          <w:sz w:val="26"/>
          <w:szCs w:val="26"/>
          <w:lang w:eastAsia="pl-PL"/>
        </w:rPr>
        <w:t xml:space="preserve">W każdej chwili może żądać usunięcia swoich danych – bez podawania przyczyny. Żądanie usunięcia danych nie wpłynie na dotychczas dokonane czynności. </w:t>
      </w:r>
    </w:p>
    <w:p>
      <w:pPr>
        <w:pStyle w:val="Tretekstu"/>
        <w:numPr>
          <w:ilvl w:val="0"/>
          <w:numId w:val="1"/>
        </w:numPr>
        <w:tabs>
          <w:tab w:val="clear" w:pos="708"/>
          <w:tab w:val="left" w:pos="0" w:leader="none"/>
        </w:tabs>
        <w:spacing w:before="525" w:after="525"/>
        <w:ind w:left="227" w:hanging="0"/>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 </w:t>
      </w:r>
      <w:r>
        <w:rPr>
          <w:rFonts w:eastAsia="Times New Roman" w:cs="Arial" w:ascii="Arial" w:hAnsi="Arial"/>
          <w:color w:val="1D2129"/>
          <w:sz w:val="26"/>
          <w:szCs w:val="26"/>
          <w:lang w:eastAsia="pl-PL"/>
        </w:rPr>
        <w:t xml:space="preserve">W każdej chwili Uczestnik może wyrazić sprzeciw wobec przetwarzania swoich  danych zarówno w całości jak i we wskazanym celu. Sprzeciw nie wpłynie na już dokonane czynności. </w:t>
      </w:r>
    </w:p>
    <w:p>
      <w:pPr>
        <w:pStyle w:val="Tretekstu"/>
        <w:numPr>
          <w:ilvl w:val="0"/>
          <w:numId w:val="1"/>
        </w:numPr>
        <w:tabs>
          <w:tab w:val="clear" w:pos="708"/>
          <w:tab w:val="left" w:pos="0" w:leader="none"/>
        </w:tabs>
        <w:spacing w:before="525" w:after="525"/>
        <w:ind w:left="227" w:hanging="0"/>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 </w:t>
      </w:r>
      <w:r>
        <w:rPr>
          <w:rFonts w:eastAsia="Times New Roman" w:cs="Arial" w:ascii="Arial" w:hAnsi="Arial"/>
          <w:color w:val="1D2129"/>
          <w:sz w:val="26"/>
          <w:szCs w:val="26"/>
          <w:lang w:eastAsia="pl-PL"/>
        </w:rPr>
        <w:t>Może zażądać ograniczenia przetwarzania swoich danych osobowych czy to przez określony czas czy w określonym zakresie. Żądanie to nie wpłynie na dotychczas dokonane czynności.</w:t>
      </w:r>
    </w:p>
    <w:p>
      <w:pPr>
        <w:pStyle w:val="Tretekstu"/>
        <w:numPr>
          <w:ilvl w:val="0"/>
          <w:numId w:val="1"/>
        </w:numPr>
        <w:tabs>
          <w:tab w:val="clear" w:pos="708"/>
          <w:tab w:val="left" w:pos="0" w:leader="none"/>
        </w:tabs>
        <w:spacing w:before="525" w:after="525"/>
        <w:ind w:left="227" w:hanging="0"/>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 </w:t>
      </w:r>
      <w:r>
        <w:rPr>
          <w:rFonts w:eastAsia="Times New Roman" w:cs="Arial" w:ascii="Arial" w:hAnsi="Arial"/>
          <w:color w:val="1D2129"/>
          <w:sz w:val="26"/>
          <w:szCs w:val="26"/>
          <w:lang w:eastAsia="pl-PL"/>
        </w:rPr>
        <w:t xml:space="preserve">W każdej chwili może zażądać poprawy bądź sprostowania swoich danych osobowych. </w:t>
      </w:r>
    </w:p>
    <w:p>
      <w:pPr>
        <w:pStyle w:val="Tretekstu"/>
        <w:numPr>
          <w:ilvl w:val="0"/>
          <w:numId w:val="1"/>
        </w:numPr>
        <w:tabs>
          <w:tab w:val="clear" w:pos="708"/>
          <w:tab w:val="left" w:pos="0" w:leader="none"/>
        </w:tabs>
        <w:spacing w:before="0" w:after="0"/>
        <w:ind w:left="227" w:hanging="0"/>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 </w:t>
      </w:r>
      <w:r>
        <w:rPr>
          <w:rFonts w:eastAsia="Times New Roman" w:cs="Arial" w:ascii="Arial" w:hAnsi="Arial"/>
          <w:color w:val="1D2129"/>
          <w:sz w:val="26"/>
          <w:szCs w:val="26"/>
          <w:lang w:eastAsia="pl-PL"/>
        </w:rPr>
        <w:t xml:space="preserve">Może żądać przekazania posiadanych przez Organizatora  danych do innego podmiotu. </w:t>
      </w:r>
    </w:p>
    <w:p>
      <w:pPr>
        <w:pStyle w:val="Tretekstu"/>
        <w:numPr>
          <w:ilvl w:val="0"/>
          <w:numId w:val="1"/>
        </w:numPr>
        <w:tabs>
          <w:tab w:val="clear" w:pos="708"/>
          <w:tab w:val="left" w:pos="0" w:leader="none"/>
        </w:tabs>
        <w:spacing w:before="525" w:after="525"/>
        <w:ind w:left="227" w:hanging="0"/>
        <w:jc w:val="both"/>
        <w:rPr>
          <w:rFonts w:ascii="Arial" w:hAnsi="Arial" w:cs="Arial"/>
          <w:i/>
          <w:i/>
          <w:sz w:val="26"/>
          <w:szCs w:val="26"/>
        </w:rPr>
      </w:pPr>
      <w:r>
        <w:rPr>
          <w:rFonts w:eastAsia="Times New Roman" w:cs="Arial" w:ascii="Arial" w:hAnsi="Arial"/>
          <w:color w:val="1D2129"/>
          <w:sz w:val="26"/>
          <w:szCs w:val="26"/>
          <w:lang w:eastAsia="pl-PL"/>
        </w:rPr>
        <w:t xml:space="preserve"> </w:t>
      </w:r>
      <w:r>
        <w:rPr>
          <w:rFonts w:eastAsia="Times New Roman" w:cs="Arial" w:ascii="Arial" w:hAnsi="Arial"/>
          <w:color w:val="1D2129"/>
          <w:sz w:val="26"/>
          <w:szCs w:val="26"/>
          <w:lang w:eastAsia="pl-PL"/>
        </w:rPr>
        <w:t>W każdej chwili może zażądać od Organizatora informacji o zakresie przetwarzania  danych osobowych.</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PRAWA AUTORSKIE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1. Uczestnik ponosi wyłączną odpowiedzialność za naruszenie autorskich praw majątkowych i/lub osobistych praw osób trzecich w związku z przesłaną Organizatorowi w ramach zgłoszenia konkursowego Treścią. Uczestnik zobowiązuje się zwrócić Organizatorowi i/lub Zleceniodawcy wszelkie koszty, jakie poniósł Organizator w związku z naruszeniem praw lub dóbr osób trzecich na skutek eksploatacji wadliwej - w związku z naruszeniem o którym mowa w zdaniu poprzednim.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2. Dokonanie Zgłoszenia zgodnie z zasadami wskazanymi w Regulaminie równoznaczne jest z udzieleniem Zleceniodawcy niewyłącznej i nieodpłatnej licencji, z prawem do udzielania sublicencji, na korzystanie z Treści, bez ograniczeń czasowych i terytorialnych oraz bez możliwości jej wypowiedzenia zgodnie z art. 68 ust. 1 ustawy z dnia 4 lutego 1994 r. o prawie autorskim i prawach pokrewnych, w celach związanych z organizacją Konkursu oraz celach marketingowych i promocyjnych poprzez: a. utrwalenie przy wykorzystaniu wszelkich znanych technik na wszelkich znanych nośnikach, co obejmuje w szczególności utrwalenie techniką analogową, cyfrową i optyczną, b. zwielokrotnienie wszelkim znanymi technikami cyfrowymi, analogowymi i optycznymi, c. publikację na nośnikach wielkoformatowych (zewnętrznych i wewnętrznych), d. wielokrotne publiczne wystawienie, e. eksploatację w Internecie, na stronach www, za pośrednictwem łączy telefonicznych lub satelitarnych, przewodowych lub bezprzewodowych, technik cyfrowych lub analogowych, f. publiczne udostępnianie w taki sposób, aby każdy mógł mieć do niego dostęp w miejscu i w czasie przez siebie wybranym, g. wykorzystywanie ich do tworzenia utworów zależnych, a następnie używania tak powstałych utworów w sposób wskazany w pkt. a) do f) powyżej, i. bez względu na ilość nadań, emisji, czy wytworzonych egzemplarzy. oraz zobowiązaniem się do niewykonywania autorskich praw osobistych do Treści względem Zleceniodawcy, w szczególności wyrażeniem zgody na wykorzystywanie odpowiedzi bez podawania imienia, nazwiska lub pseudonimu twórcy.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3. Uczestnik może zostać wykluczony z Konkursu w każdym czasie w razie stwierdzenia przez Komisję Konkursową, że jego zgłoszenie konkursowe nie spełnia wymogów Regulaminu lub w przypadku zgłoszenia przez osoby trzecie jakichkolwiek roszczeń związanych ze zgłoszeniem. Uprawnienie do wykluczenia Uczestnika obejmuje również prawo do pozbawiania Nagród. W takim przypadku Uczestnik ma prawo złożenia reklamacji zgodnie z Regulaminem.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POSTANOWIENIA KOŃCOWE </w:t>
      </w:r>
    </w:p>
    <w:p>
      <w:pPr>
        <w:pStyle w:val="Normal"/>
        <w:shd w:val="clear" w:color="auto" w:fill="FFFFFF"/>
        <w:jc w:val="both"/>
        <w:rPr>
          <w:rFonts w:ascii="Arial" w:hAnsi="Arial" w:eastAsia="Times New Roman" w:cs="Arial"/>
          <w:color w:val="1D2129"/>
          <w:sz w:val="26"/>
          <w:szCs w:val="26"/>
          <w:lang w:eastAsia="pl-PL"/>
        </w:rPr>
      </w:pPr>
      <w:r>
        <w:rPr/>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1. W sprawach nieuregulowanych niniejszym Regulaminem, zastosowanie mają powszechnie obowiązujące przepisy prawa polskiego, w szczególności Kodeksu Cywilnego.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2. Organizator jest uprawniony do zmiany postanowień niniejszego Regulaminu, o ile nie wpłynie to na pogorszenie warunków uczestnictwa w Konkursie. Dotyczy to w szczególności zmian terminów poszczególnych czynności Konkursowych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3. Wszelkie spory wynikłe organizacji i przeprowadzenia Konkursu będą rozstrzygane przez sąd powszechny właściwy dla Organizatora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4. Niniejszy Regulamin wchodzi w życie z dniem :</w:t>
      </w:r>
      <w:r>
        <w:rPr>
          <w:rFonts w:eastAsia="Times New Roman" w:cs="Arial" w:ascii="Arial" w:hAnsi="Arial"/>
          <w:b/>
          <w:bCs/>
          <w:color w:val="1D2129"/>
          <w:sz w:val="26"/>
          <w:szCs w:val="26"/>
          <w:lang w:eastAsia="pl-PL"/>
        </w:rPr>
        <w:t xml:space="preserve"> 07.06.2022</w:t>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Liberation Sans">
    <w:altName w:val="Arial"/>
    <w:charset w:val="ee"/>
    <w:family w:val="roman"/>
    <w:pitch w:val="variable"/>
  </w:font>
  <w:font w:name="Times New Roman">
    <w:charset w:val="ee"/>
    <w:family w:val="roman"/>
    <w:pitch w:val="variable"/>
  </w:font>
  <w:font w:name="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nothing"/>
      <w:lvlText w:val="%1)"/>
      <w:lvlJc w:val="left"/>
      <w:pPr>
        <w:tabs>
          <w:tab w:val="num" w:pos="0"/>
        </w:tabs>
        <w:ind w:left="0"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pl-PL" w:eastAsia="en-US" w:bidi="ar-SA"/>
    </w:rPr>
  </w:style>
  <w:style w:type="character" w:styleId="DefaultParagraphFont" w:default="1">
    <w:name w:val="Default Paragraph Font"/>
    <w:uiPriority w:val="1"/>
    <w:semiHidden/>
    <w:unhideWhenUsed/>
    <w:qFormat/>
    <w:rPr/>
  </w:style>
  <w:style w:type="character" w:styleId="7oe" w:customStyle="1">
    <w:name w:val="_7oe"/>
    <w:basedOn w:val="DefaultParagraphFont"/>
    <w:qFormat/>
    <w:rsid w:val="00a039d8"/>
    <w:rPr/>
  </w:style>
  <w:style w:type="character" w:styleId="Czeinternetowe" w:customStyle="1">
    <w:name w:val="Łącze internetowe"/>
    <w:basedOn w:val="DefaultParagraphFont"/>
    <w:uiPriority w:val="99"/>
    <w:unhideWhenUsed/>
    <w:rsid w:val="00a039d8"/>
    <w:rPr>
      <w:color w:val="0000FF"/>
      <w:u w:val="single"/>
    </w:rPr>
  </w:style>
  <w:style w:type="character" w:styleId="UnresolvedMention">
    <w:name w:val="Unresolved Mention"/>
    <w:basedOn w:val="DefaultParagraphFont"/>
    <w:uiPriority w:val="99"/>
    <w:semiHidden/>
    <w:unhideWhenUsed/>
    <w:qFormat/>
    <w:rsid w:val="00d617ab"/>
    <w:rPr>
      <w:color w:val="605E5C"/>
      <w:shd w:fill="E1DFDD" w:val="clear"/>
    </w:rPr>
  </w:style>
  <w:style w:type="character" w:styleId="Wyrnienie" w:customStyle="1">
    <w:name w:val="Wyróżnienie"/>
    <w:basedOn w:val="DefaultParagraphFont"/>
    <w:qFormat/>
    <w:rPr>
      <w:rFonts w:cs="Times New Roman"/>
      <w:i/>
    </w:rPr>
  </w:style>
  <w:style w:type="character" w:styleId="Znakinumeracji" w:customStyle="1">
    <w:name w:val="Znaki numeracji"/>
    <w:qFormat/>
    <w:rPr/>
  </w:style>
  <w:style w:type="character" w:styleId="Strong">
    <w:name w:val="Strong"/>
    <w:basedOn w:val="DefaultParagraphFont"/>
    <w:uiPriority w:val="22"/>
    <w:qFormat/>
    <w:rsid w:val="0032073c"/>
    <w:rPr>
      <w:b/>
      <w:bCs/>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name w:val="Główka i stopka"/>
    <w:basedOn w:val="Normal"/>
    <w:qFormat/>
    <w:pPr/>
    <w:rPr/>
  </w:style>
  <w:style w:type="paragraph" w:styleId="Gwka">
    <w:name w:val="Header"/>
    <w:basedOn w:val="Normal"/>
    <w:next w:val="Tretekstu"/>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ListParagraph">
    <w:name w:val="List Paragraph"/>
    <w:basedOn w:val="Normal"/>
    <w:uiPriority w:val="34"/>
    <w:qFormat/>
    <w:rsid w:val="00ae350e"/>
    <w:pPr>
      <w:spacing w:lineRule="auto" w:line="254" w:before="0" w:after="160"/>
      <w:ind w:left="720" w:hanging="0"/>
      <w:contextualSpacing/>
    </w:pPr>
    <w:rPr>
      <w:sz w:val="22"/>
      <w:szCs w:val="22"/>
      <w:lang w:val="en-GB"/>
    </w:rPr>
  </w:style>
  <w:style w:type="paragraph" w:styleId="NormalWeb">
    <w:name w:val="Normal (Web)"/>
    <w:basedOn w:val="Normal"/>
    <w:uiPriority w:val="99"/>
    <w:semiHidden/>
    <w:unhideWhenUsed/>
    <w:qFormat/>
    <w:rsid w:val="004b709a"/>
    <w:pPr>
      <w:spacing w:beforeAutospacing="1" w:afterAutospacing="1"/>
    </w:pPr>
    <w:rPr>
      <w:rFonts w:ascii="Times New Roman" w:hAnsi="Times New Roman" w:eastAsia="Times New Roman" w:cs="Times New Roman"/>
      <w:lang w:eastAsia="pl-PL"/>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konkurs@motofaktor.pl" TargetMode="External"/><Relationship Id="rId3" Type="http://schemas.openxmlformats.org/officeDocument/2006/relationships/hyperlink" Target="mailto:konkurs@motofaktor.pl"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LibreOffice/7.3.2.2$Windows_X86_64 LibreOffice_project/49f2b1bff42cfccbd8f788c8dc32c1c309559be0</Application>
  <AppVersion>15.0000</AppVersion>
  <DocSecurity>0</DocSecurity>
  <Pages>6</Pages>
  <Words>1669</Words>
  <Characters>10828</Characters>
  <CharactersWithSpaces>12481</CharactersWithSpaces>
  <Paragraphs>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2022-06-06T10:36:00Z</dcterms:created>
  <dc:creator>Microsoft Office User</dc:creator>
  <dc:description/>
  <dc:language>pl-PL</dc:language>
  <cp:lastModifiedBy/>
  <dcterms:modified xsi:type="dcterms:W3CDTF">2022-06-06T13:03:57Z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